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6B6" w14:textId="77777777" w:rsidR="00B72BF5" w:rsidRDefault="00B72BF5"/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5137"/>
        <w:gridCol w:w="283"/>
        <w:gridCol w:w="4220"/>
      </w:tblGrid>
      <w:tr w:rsidR="00B72BF5" w14:paraId="0992A2BF" w14:textId="77777777">
        <w:trPr>
          <w:trHeight w:val="647"/>
        </w:trPr>
        <w:tc>
          <w:tcPr>
            <w:tcW w:w="5137" w:type="dxa"/>
          </w:tcPr>
          <w:p w14:paraId="092E4F46" w14:textId="77777777" w:rsidR="00B72BF5" w:rsidRDefault="00B72BF5">
            <w:pPr>
              <w:tabs>
                <w:tab w:val="left" w:pos="3240"/>
              </w:tabs>
              <w:ind w:right="-108"/>
              <w:rPr>
                <w:b/>
                <w:noProof/>
                <w:sz w:val="20"/>
                <w:szCs w:val="20"/>
              </w:rPr>
            </w:pPr>
          </w:p>
          <w:p w14:paraId="50A3EB06" w14:textId="77777777" w:rsidR="00B72BF5" w:rsidRDefault="00AA623A">
            <w:pPr>
              <w:tabs>
                <w:tab w:val="left" w:pos="3240"/>
              </w:tabs>
              <w:ind w:right="-108" w:hanging="35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Автономная некоммерческая </w:t>
            </w:r>
            <w:r>
              <w:rPr>
                <w:b/>
                <w:sz w:val="20"/>
                <w:szCs w:val="20"/>
              </w:rPr>
              <w:t>организация</w:t>
            </w:r>
          </w:p>
          <w:p w14:paraId="3B7C20AB" w14:textId="77777777" w:rsidR="00B72BF5" w:rsidRDefault="00AA623A">
            <w:pPr>
              <w:tabs>
                <w:tab w:val="left" w:pos="3240"/>
              </w:tabs>
              <w:ind w:right="-108" w:hanging="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«Центр социального обслуживания, помощи и реабилитации «РАЗВИТИЕ»</w:t>
            </w:r>
          </w:p>
          <w:p w14:paraId="23FE11A5" w14:textId="77777777" w:rsidR="00B72BF5" w:rsidRDefault="00B72BF5">
            <w:pPr>
              <w:ind w:right="48"/>
              <w:jc w:val="center"/>
              <w:rPr>
                <w:b/>
                <w:sz w:val="20"/>
                <w:szCs w:val="20"/>
              </w:rPr>
            </w:pPr>
          </w:p>
          <w:p w14:paraId="0D83A329" w14:textId="52011D01" w:rsidR="00B72BF5" w:rsidRPr="0084258F" w:rsidRDefault="00AA623A">
            <w:pPr>
              <w:ind w:left="-426" w:right="48" w:firstLine="42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Телефон: </w:t>
            </w:r>
            <w:r w:rsidRPr="00D74213">
              <w:rPr>
                <w:sz w:val="20"/>
                <w:szCs w:val="20"/>
              </w:rPr>
              <w:t xml:space="preserve"> 8</w:t>
            </w:r>
            <w:proofErr w:type="gramEnd"/>
            <w:r w:rsidRPr="00D74213">
              <w:rPr>
                <w:sz w:val="20"/>
                <w:szCs w:val="20"/>
              </w:rPr>
              <w:t>-9</w:t>
            </w:r>
            <w:r w:rsidR="0084258F" w:rsidRPr="00D74213">
              <w:rPr>
                <w:sz w:val="20"/>
                <w:szCs w:val="20"/>
              </w:rPr>
              <w:t>33</w:t>
            </w:r>
            <w:r w:rsidR="0084258F">
              <w:rPr>
                <w:sz w:val="20"/>
                <w:szCs w:val="20"/>
              </w:rPr>
              <w:t>-339-54-40</w:t>
            </w:r>
          </w:p>
          <w:p w14:paraId="0E1726E7" w14:textId="77777777" w:rsidR="00B72BF5" w:rsidRPr="00D74213" w:rsidRDefault="00AA623A">
            <w:pPr>
              <w:ind w:left="-426" w:right="48" w:firstLine="426"/>
              <w:jc w:val="center"/>
              <w:rPr>
                <w:iCs/>
                <w:sz w:val="20"/>
                <w:szCs w:val="20"/>
              </w:rPr>
            </w:pPr>
            <w:r w:rsidRPr="00D74213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E</w:t>
            </w:r>
            <w:r w:rsidRPr="00D74213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  <w:lang w:val="en-US"/>
              </w:rPr>
              <w:t>mail</w:t>
            </w:r>
            <w:r w:rsidRPr="00D74213">
              <w:rPr>
                <w:iCs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iCs/>
                  <w:color w:val="auto"/>
                  <w:sz w:val="20"/>
                  <w:szCs w:val="20"/>
                  <w:u w:val="none"/>
                  <w:lang w:val="en-US"/>
                </w:rPr>
                <w:t>anorazvitiye</w:t>
              </w:r>
              <w:r w:rsidRPr="00D74213">
                <w:rPr>
                  <w:rStyle w:val="a4"/>
                  <w:iCs/>
                  <w:color w:val="auto"/>
                  <w:sz w:val="20"/>
                  <w:szCs w:val="20"/>
                  <w:u w:val="none"/>
                </w:rPr>
                <w:t>@</w:t>
              </w:r>
              <w:r>
                <w:rPr>
                  <w:rStyle w:val="a4"/>
                  <w:iCs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D74213">
                <w:rPr>
                  <w:rStyle w:val="a4"/>
                  <w:iCs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a4"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293C1894" w14:textId="77777777" w:rsidR="00B72BF5" w:rsidRPr="00A15574" w:rsidRDefault="00AA623A">
            <w:pPr>
              <w:ind w:left="-426" w:right="48" w:firstLine="426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https</w:t>
            </w:r>
            <w:r w:rsidRPr="00A15574">
              <w:rPr>
                <w:iCs/>
                <w:sz w:val="20"/>
                <w:szCs w:val="20"/>
              </w:rPr>
              <w:t>://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vk</w:t>
            </w:r>
            <w:proofErr w:type="spellEnd"/>
            <w:r w:rsidRPr="00A15574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  <w:lang w:val="en-US"/>
              </w:rPr>
              <w:t>com</w:t>
            </w:r>
            <w:r w:rsidRPr="00A15574">
              <w:rPr>
                <w:iCs/>
                <w:sz w:val="20"/>
                <w:szCs w:val="20"/>
              </w:rPr>
              <w:t>/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anorazvitiye</w:t>
            </w:r>
            <w:proofErr w:type="spellEnd"/>
            <w:r w:rsidRPr="00A15574">
              <w:rPr>
                <w:iCs/>
                <w:sz w:val="20"/>
                <w:szCs w:val="20"/>
              </w:rPr>
              <w:t xml:space="preserve"> </w:t>
            </w:r>
          </w:p>
          <w:p w14:paraId="0187A323" w14:textId="77777777" w:rsidR="00B72BF5" w:rsidRDefault="00AA623A">
            <w:pPr>
              <w:tabs>
                <w:tab w:val="left" w:pos="2268"/>
              </w:tabs>
              <w:ind w:left="-425" w:right="45" w:firstLine="426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ОГРН 1212400022251</w:t>
            </w:r>
          </w:p>
          <w:p w14:paraId="4B8A2020" w14:textId="77777777" w:rsidR="00B72BF5" w:rsidRDefault="00AA623A">
            <w:pPr>
              <w:tabs>
                <w:tab w:val="left" w:pos="2268"/>
              </w:tabs>
              <w:ind w:left="-425" w:right="45" w:firstLine="426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ИНН/КПП   </w:t>
            </w:r>
            <w:r>
              <w:rPr>
                <w:sz w:val="20"/>
                <w:szCs w:val="20"/>
              </w:rPr>
              <w:t>2445003560/244501001</w:t>
            </w:r>
          </w:p>
          <w:p w14:paraId="0CFF3E20" w14:textId="77777777" w:rsidR="00B72BF5" w:rsidRDefault="00B72BF5">
            <w:pPr>
              <w:tabs>
                <w:tab w:val="left" w:pos="2268"/>
              </w:tabs>
              <w:ind w:left="-425" w:right="45" w:firstLine="42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6FF100B" w14:textId="77777777" w:rsidR="00B72BF5" w:rsidRDefault="00B72BF5"/>
          <w:p w14:paraId="7217353C" w14:textId="77777777" w:rsidR="00B72BF5" w:rsidRDefault="00B72BF5"/>
        </w:tc>
        <w:tc>
          <w:tcPr>
            <w:tcW w:w="4220" w:type="dxa"/>
          </w:tcPr>
          <w:p w14:paraId="255B06A0" w14:textId="77777777" w:rsidR="00B72BF5" w:rsidRDefault="00B72BF5" w:rsidP="00B4750B">
            <w:pPr>
              <w:rPr>
                <w:sz w:val="24"/>
                <w:szCs w:val="24"/>
              </w:rPr>
            </w:pPr>
          </w:p>
          <w:p w14:paraId="731862C9" w14:textId="1A114BAE" w:rsidR="00B82921" w:rsidRPr="00B4750B" w:rsidRDefault="00B82921" w:rsidP="00B4750B">
            <w:pPr>
              <w:rPr>
                <w:sz w:val="24"/>
                <w:szCs w:val="24"/>
              </w:rPr>
            </w:pPr>
          </w:p>
        </w:tc>
      </w:tr>
    </w:tbl>
    <w:p w14:paraId="63224406" w14:textId="77777777" w:rsidR="00B72BF5" w:rsidRDefault="00B72BF5"/>
    <w:p w14:paraId="41767D16" w14:textId="77777777" w:rsidR="00D74213" w:rsidRDefault="00D74213"/>
    <w:p w14:paraId="61174652" w14:textId="4F0C9DDB" w:rsidR="00D74213" w:rsidRDefault="00D74213" w:rsidP="00D7421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Объем предоставляемых </w:t>
      </w:r>
      <w:proofErr w:type="gramStart"/>
      <w:r>
        <w:rPr>
          <w:b/>
          <w:bCs/>
          <w:sz w:val="27"/>
          <w:szCs w:val="27"/>
        </w:rPr>
        <w:t xml:space="preserve">услуг 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АНО</w:t>
      </w:r>
      <w:proofErr w:type="gramEnd"/>
      <w:r>
        <w:rPr>
          <w:b/>
          <w:bCs/>
          <w:sz w:val="27"/>
          <w:szCs w:val="27"/>
        </w:rPr>
        <w:t xml:space="preserve"> «ЦСОПР Развитие»</w:t>
      </w:r>
    </w:p>
    <w:p w14:paraId="5445C243" w14:textId="17822487" w:rsidR="00D74213" w:rsidRPr="00190C27" w:rsidRDefault="00D74213" w:rsidP="00D7421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по социальным сертификатам  </w:t>
      </w:r>
    </w:p>
    <w:p w14:paraId="133A7928" w14:textId="77777777" w:rsidR="00D74213" w:rsidRDefault="00D74213" w:rsidP="00D74213">
      <w:pPr>
        <w:rPr>
          <w:sz w:val="27"/>
          <w:szCs w:val="27"/>
        </w:rPr>
      </w:pPr>
      <w:r w:rsidRPr="00190C27">
        <w:rPr>
          <w:sz w:val="27"/>
          <w:szCs w:val="27"/>
        </w:rPr>
        <w:t xml:space="preserve">                  </w:t>
      </w:r>
    </w:p>
    <w:p w14:paraId="4546ADD3" w14:textId="77777777" w:rsidR="00D74213" w:rsidRDefault="00D74213" w:rsidP="00D74213">
      <w:pPr>
        <w:rPr>
          <w:sz w:val="27"/>
          <w:szCs w:val="27"/>
        </w:rPr>
      </w:pPr>
    </w:p>
    <w:p w14:paraId="43875DA1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 xml:space="preserve">       Объём предоставляемых социальных услуг определяется в соответствии с нормативными документами Правительства Красноярского края.</w:t>
      </w:r>
    </w:p>
    <w:p w14:paraId="3B1FCB7F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 xml:space="preserve">       На основании социального сертификата предоставляется комплексная социальная услуга, которая соответствует действующей государственной услуге из Перечня государственных услуг и состоит из набора социальных услуг предоставляемым гражданам в соответствии с индивидуальной программой предоставления социальных услуг.</w:t>
      </w:r>
    </w:p>
    <w:p w14:paraId="4DCE9117" w14:textId="77777777" w:rsidR="00D74213" w:rsidRDefault="00D74213" w:rsidP="00D74213">
      <w:pPr>
        <w:rPr>
          <w:sz w:val="27"/>
          <w:szCs w:val="27"/>
        </w:rPr>
      </w:pPr>
    </w:p>
    <w:p w14:paraId="73D5457E" w14:textId="324B2462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 xml:space="preserve">       Общее количество социальных услуг в месяц, предоставляемых за счет средств бюджета Красноярского края составляет в среднем </w:t>
      </w:r>
      <w:r>
        <w:rPr>
          <w:sz w:val="27"/>
          <w:szCs w:val="27"/>
        </w:rPr>
        <w:t>около 9500</w:t>
      </w:r>
      <w:r>
        <w:rPr>
          <w:sz w:val="27"/>
          <w:szCs w:val="27"/>
        </w:rPr>
        <w:t xml:space="preserve"> услуг, </w:t>
      </w:r>
      <w:r>
        <w:rPr>
          <w:sz w:val="27"/>
          <w:szCs w:val="27"/>
        </w:rPr>
        <w:t xml:space="preserve">в их числе: </w:t>
      </w:r>
    </w:p>
    <w:p w14:paraId="131B2C5D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>-социально-бытовые;</w:t>
      </w:r>
    </w:p>
    <w:p w14:paraId="14819FCA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>-социально-медицинские;</w:t>
      </w:r>
    </w:p>
    <w:p w14:paraId="4BDBBE1B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 xml:space="preserve">-социально-психологические; </w:t>
      </w:r>
    </w:p>
    <w:p w14:paraId="4818F4B7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>-социально-педагогические;</w:t>
      </w:r>
    </w:p>
    <w:p w14:paraId="0070E155" w14:textId="77777777" w:rsidR="00D74213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>-социально-правовые.</w:t>
      </w:r>
    </w:p>
    <w:p w14:paraId="05812CFC" w14:textId="77777777" w:rsidR="00D74213" w:rsidRDefault="00D74213" w:rsidP="00D74213">
      <w:pPr>
        <w:rPr>
          <w:sz w:val="27"/>
          <w:szCs w:val="27"/>
        </w:rPr>
      </w:pPr>
    </w:p>
    <w:p w14:paraId="47A76E61" w14:textId="77777777" w:rsidR="00D74213" w:rsidRPr="00ED7493" w:rsidRDefault="00D74213" w:rsidP="00D74213">
      <w:pPr>
        <w:jc w:val="center"/>
        <w:rPr>
          <w:b/>
          <w:bCs/>
          <w:sz w:val="27"/>
          <w:szCs w:val="27"/>
        </w:rPr>
      </w:pPr>
      <w:r w:rsidRPr="00ED7493">
        <w:rPr>
          <w:b/>
          <w:bCs/>
          <w:sz w:val="27"/>
          <w:szCs w:val="27"/>
        </w:rPr>
        <w:t>Форма социального обслуживания:</w:t>
      </w:r>
    </w:p>
    <w:p w14:paraId="7D42525D" w14:textId="77777777" w:rsidR="00D74213" w:rsidRPr="00190C27" w:rsidRDefault="00D74213" w:rsidP="00D74213">
      <w:pPr>
        <w:rPr>
          <w:sz w:val="27"/>
          <w:szCs w:val="27"/>
        </w:rPr>
      </w:pPr>
      <w:r>
        <w:rPr>
          <w:sz w:val="27"/>
          <w:szCs w:val="27"/>
        </w:rPr>
        <w:t>-социальное обслуживание на дому.</w:t>
      </w:r>
    </w:p>
    <w:p w14:paraId="77B4203D" w14:textId="77777777" w:rsidR="00D74213" w:rsidRDefault="00D74213"/>
    <w:sectPr w:rsidR="00D74213" w:rsidSect="00FE262D">
      <w:pgSz w:w="11906" w:h="16838" w:code="9"/>
      <w:pgMar w:top="426" w:right="99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D4204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71785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1311A1"/>
    <w:multiLevelType w:val="hybridMultilevel"/>
    <w:tmpl w:val="A872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4809">
    <w:abstractNumId w:val="1"/>
  </w:num>
  <w:num w:numId="2" w16cid:durableId="132841513">
    <w:abstractNumId w:val="0"/>
  </w:num>
  <w:num w:numId="3" w16cid:durableId="151795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F5"/>
    <w:rsid w:val="005B50B1"/>
    <w:rsid w:val="006F3525"/>
    <w:rsid w:val="00702924"/>
    <w:rsid w:val="0084258F"/>
    <w:rsid w:val="008655F7"/>
    <w:rsid w:val="00924D99"/>
    <w:rsid w:val="009857F2"/>
    <w:rsid w:val="00A15574"/>
    <w:rsid w:val="00AA623A"/>
    <w:rsid w:val="00B35B17"/>
    <w:rsid w:val="00B4750B"/>
    <w:rsid w:val="00B72BF5"/>
    <w:rsid w:val="00B82921"/>
    <w:rsid w:val="00D6602C"/>
    <w:rsid w:val="00D74213"/>
    <w:rsid w:val="00F12305"/>
    <w:rsid w:val="00FA69D3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A7A11"/>
  <w15:docId w15:val="{D60451D4-0468-46ED-9A0E-F4D87B41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A69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rPr>
      <w:rFonts w:cs="Times New Roman"/>
      <w:b/>
      <w:bCs/>
      <w:sz w:val="28"/>
      <w:lang w:eastAsia="zh-CN"/>
    </w:rPr>
  </w:style>
  <w:style w:type="paragraph" w:styleId="a3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pPr>
      <w:suppressAutoHyphens w:val="0"/>
      <w:ind w:left="150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cs="Times New Roman"/>
      <w:sz w:val="20"/>
      <w:szCs w:val="20"/>
    </w:rPr>
  </w:style>
  <w:style w:type="table" w:styleId="a7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Pr>
      <w:rFonts w:ascii="Segoe UI" w:hAnsi="Segoe UI" w:cs="Segoe UI"/>
      <w:sz w:val="18"/>
      <w:szCs w:val="18"/>
      <w:lang w:eastAsia="zh-CN"/>
    </w:rPr>
  </w:style>
  <w:style w:type="character" w:customStyle="1" w:styleId="FontStyle16">
    <w:name w:val="Font Style16"/>
    <w:uiPriority w:val="99"/>
    <w:rPr>
      <w:rFonts w:ascii="Times New Roman" w:hAnsi="Times New Roman"/>
      <w:sz w:val="22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cs="Times New Roman"/>
      <w:lang w:eastAsia="zh-C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cs="Times New Roman"/>
      <w:lang w:eastAsia="zh-CN"/>
    </w:rPr>
  </w:style>
  <w:style w:type="character" w:customStyle="1" w:styleId="11">
    <w:name w:val="Неразрешенное упоминание1"/>
    <w:basedOn w:val="a0"/>
    <w:uiPriority w:val="99"/>
    <w:rPr>
      <w:rFonts w:cs="Times New Roman"/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A69D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A69D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69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0">
    <w:name w:val="No Spacing"/>
    <w:uiPriority w:val="1"/>
    <w:qFormat/>
    <w:rsid w:val="00FA69D3"/>
    <w:pPr>
      <w:suppressAutoHyphens/>
      <w:jc w:val="both"/>
    </w:pPr>
    <w:rPr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B4750B"/>
    <w:pPr>
      <w:ind w:left="720"/>
      <w:contextualSpacing/>
    </w:pPr>
  </w:style>
  <w:style w:type="character" w:customStyle="1" w:styleId="NoSpacingChar">
    <w:name w:val="No Spacing Char"/>
    <w:link w:val="21"/>
    <w:locked/>
    <w:rsid w:val="00B4750B"/>
    <w:rPr>
      <w:rFonts w:ascii="Calibri" w:eastAsia="Calibri" w:hAnsi="Calibri" w:cs="Calibri"/>
    </w:rPr>
  </w:style>
  <w:style w:type="paragraph" w:customStyle="1" w:styleId="21">
    <w:name w:val="Без интервала2"/>
    <w:link w:val="NoSpacingChar"/>
    <w:rsid w:val="00B475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orazvitiy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2021-12-07T06:57:00Z</cp:lastPrinted>
  <dcterms:created xsi:type="dcterms:W3CDTF">2025-10-07T10:43:00Z</dcterms:created>
  <dcterms:modified xsi:type="dcterms:W3CDTF">2025-10-07T10:43:00Z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972d830efa68424c8f0b84c15cf0e1b6</vt:lpwstr>
  </property>
</Properties>
</file>